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38F6CB17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C51FA" w:rsidRPr="002C51FA">
        <w:rPr>
          <w:rFonts w:ascii="Verdana" w:hAnsi="Verdana"/>
          <w:sz w:val="18"/>
          <w:szCs w:val="18"/>
        </w:rPr>
        <w:t>Předměřice nad Labem – Stavědlo I. – napojení vody a kanalizace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00CB05A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C51FA" w:rsidRPr="002C51F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318929">
    <w:abstractNumId w:val="5"/>
  </w:num>
  <w:num w:numId="2" w16cid:durableId="6056761">
    <w:abstractNumId w:val="1"/>
  </w:num>
  <w:num w:numId="3" w16cid:durableId="1338533070">
    <w:abstractNumId w:val="2"/>
  </w:num>
  <w:num w:numId="4" w16cid:durableId="1876771833">
    <w:abstractNumId w:val="4"/>
  </w:num>
  <w:num w:numId="5" w16cid:durableId="221213174">
    <w:abstractNumId w:val="0"/>
  </w:num>
  <w:num w:numId="6" w16cid:durableId="1611006704">
    <w:abstractNumId w:val="6"/>
  </w:num>
  <w:num w:numId="7" w16cid:durableId="14168995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51FA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2023-08-11T12:05:00Z</dcterms:modified>
</cp:coreProperties>
</file>